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color w:val="0000FF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color w:val="0000FF"/>
          <w:sz w:val="36"/>
          <w:szCs w:val="36"/>
        </w:rPr>
      </w:pPr>
      <w:r>
        <w:rPr>
          <w:rFonts w:hint="eastAsia" w:ascii="宋体" w:hAnsi="宋体"/>
          <w:b/>
          <w:color w:val="0000FF"/>
          <w:sz w:val="36"/>
          <w:szCs w:val="36"/>
        </w:rPr>
        <w:t>变更委托代理人公函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人民法院：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贵院受理的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***（原告）</w:t>
      </w:r>
      <w:r>
        <w:rPr>
          <w:rFonts w:hint="eastAsia" w:ascii="宋体" w:hAnsi="宋体"/>
          <w:sz w:val="28"/>
          <w:szCs w:val="28"/>
        </w:rPr>
        <w:t>诉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***（被告）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纠纷一案，我公司原已授权委托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律师事务所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律师代理诉讼，现因工作需要，将上述代理人变更为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律师事务所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律师，特此函告。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3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委托人： </w:t>
      </w:r>
      <w:r>
        <w:rPr>
          <w:rFonts w:hint="eastAsia" w:ascii="宋体" w:hAnsi="宋体"/>
          <w:sz w:val="28"/>
          <w:szCs w:val="28"/>
          <w:lang w:val="en-US" w:eastAsia="zh-CN"/>
        </w:rPr>
        <w:t>***</w:t>
      </w:r>
      <w:r>
        <w:rPr>
          <w:rFonts w:hint="eastAsia" w:ascii="宋体" w:hAnsi="宋体"/>
          <w:sz w:val="28"/>
          <w:szCs w:val="28"/>
        </w:rPr>
        <w:t>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15D6A"/>
    <w:rsid w:val="4ED15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2019-06-05T13:36:00Z</dcterms:created>
  <dc:creator>缅钢刀时刻</dc:creator>
  <cp:lastModifiedBy>缅钢刀时刻</cp:lastModifiedBy>
  <dcterms:modified xsi:type="dcterms:W3CDTF">2019-06-05T13:39:46Z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